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kirjasto</w:t>
      </w:r>
    </w:p>
    <w:p>
      <w:r>
        <w:t>15.4.2025 tiistai</w:t>
      </w:r>
    </w:p>
    <w:p>
      <w:pPr>
        <w:pStyle w:val="Heading1"/>
      </w:pPr>
      <w:r>
        <w:t>15.4.2025-6.5.2025</w:t>
      </w:r>
    </w:p>
    <w:p>
      <w:pPr>
        <w:pStyle w:val="Heading2"/>
      </w:pPr>
      <w:r>
        <w:t>15:00-19:00 Kevätnäyttely Jurvan kirjastossa</w:t>
      </w:r>
    </w:p>
    <w:p>
      <w:r>
        <w:t>Kurikan kansalaisopiston 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