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10:30-14:00 Kyrön Vappubrunssi</w:t>
      </w:r>
    </w:p>
    <w:p>
      <w:r>
        <w:t xml:space="preserve"> Suosittu Kyrön Vappubrunssi torstaina 1.5.</w:t>
      </w:r>
    </w:p>
    <w:p>
      <w:r>
        <w:t>Brunssin hinta 34€/hlö, maksetaan paikan 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