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13:00-14:15 Vetytalouden mahdollisuudet ruokaketjussa 3. webinaari</w:t>
      </w:r>
    </w:p>
    <w:p>
      <w:r>
        <w:t>Webinaarissa esitellään Vetytalouden mahdollisuudet ruokaketjussa -hankkeen tuloksia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