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23.4.2025 keskiviikko</w:t>
      </w:r>
    </w:p>
    <w:p>
      <w:pPr>
        <w:pStyle w:val="Heading1"/>
      </w:pPr>
      <w:r>
        <w:t>23.4.2025-23.5.2025</w:t>
      </w:r>
    </w:p>
    <w:p>
      <w:pPr>
        <w:pStyle w:val="Heading2"/>
      </w:pPr>
      <w:r>
        <w:t>12:00-15:00 Heli Mäki-Jussilan taidetta Ylistaron kirjastossa</w:t>
      </w:r>
    </w:p>
    <w:p>
      <w:r>
        <w:t>Kuvitteellista -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