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3:00-14:15 KIRKKOPÄIVÄT | Osallistavan auttamisen kanav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