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20:00-21:30 KIRKKOPÄIVÄT | Kivisalo, Kuustonen ja Björkman: Kolme ikkunaa valon puolella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