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24.5.2025 lauantai</w:t>
      </w:r>
    </w:p>
    <w:p>
      <w:pPr>
        <w:pStyle w:val="Heading1"/>
      </w:pPr>
      <w:r>
        <w:t>24.5.2025 lauantai</w:t>
      </w:r>
    </w:p>
    <w:p>
      <w:pPr>
        <w:pStyle w:val="Heading2"/>
      </w:pPr>
      <w:r>
        <w:t>15:00-19:00 KIRKKOPÄIVÄT | Revive Conference goes Seinäjoki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