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20:00-21:00 KIRKKOPÄIVÄT | Paula Risikko kutsuu toivon äärelle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