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12:00-14:00 Kirkkopäivien päätösmessu</w:t>
      </w:r>
    </w:p>
    <w:p>
      <w:r>
        <w:t>Kirkkopäivien päätösmessu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