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2.5.2025 perjantai</w:t>
      </w:r>
    </w:p>
    <w:p>
      <w:pPr>
        <w:pStyle w:val="Heading1"/>
      </w:pPr>
      <w:r>
        <w:t>2.5.2025-31.5.2025</w:t>
      </w:r>
    </w:p>
    <w:p>
      <w:pPr>
        <w:pStyle w:val="Heading2"/>
      </w:pPr>
      <w:r>
        <w:t>11:00-15:00 TOUKOKUUN KUUKAUDEN TAITEILIJA KONSTANTIN BENKOVICH</w:t>
      </w:r>
    </w:p>
    <w:p>
      <w:r>
        <w:t>Välissä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