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5.9.2025 perjantai</w:t>
      </w:r>
    </w:p>
    <w:p>
      <w:pPr>
        <w:pStyle w:val="Heading1"/>
      </w:pPr>
      <w:r>
        <w:t>5.9.2025 perjantai</w:t>
      </w:r>
    </w:p>
    <w:p>
      <w:pPr>
        <w:pStyle w:val="Heading2"/>
      </w:pPr>
      <w:r>
        <w:t>18:00-22:00 Ilmiöiden yö 2025</w:t>
      </w:r>
    </w:p>
    <w:p>
      <w:r>
        <w:t xml:space="preserve">Huhuu! Seinäjoen ilmiömäisin kaupunkitapahtuma tulee taas!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