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</w:t>
      </w:r>
    </w:p>
    <w:p>
      <w:r>
        <w:t>25.6.2025 keskiviikko</w:t>
      </w:r>
    </w:p>
    <w:p>
      <w:pPr>
        <w:pStyle w:val="Heading1"/>
      </w:pPr>
      <w:r>
        <w:t>25.6.2025-28.6.2025</w:t>
      </w:r>
    </w:p>
    <w:p>
      <w:pPr>
        <w:pStyle w:val="Heading2"/>
      </w:pPr>
      <w:r>
        <w:t>14:00-15:00 Kids Action Lasten kesäleiri</w:t>
      </w:r>
    </w:p>
    <w:p>
      <w:r>
        <w:t>Lasten kesäleiri</w:t>
      </w:r>
    </w:p>
    <w:p>
      <w:r>
        <w:t xml:space="preserve">Leirimaksu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