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13.5.2025 tiistai</w:t>
      </w:r>
    </w:p>
    <w:p>
      <w:pPr>
        <w:pStyle w:val="Heading1"/>
      </w:pPr>
      <w:r>
        <w:t>13.5.2025-7.6.2025</w:t>
      </w:r>
    </w:p>
    <w:p>
      <w:pPr>
        <w:pStyle w:val="Heading2"/>
      </w:pPr>
      <w:r>
        <w:t>13:00-17:00 Schjerfbeckin ja Janssonin jalanjäljissä</w:t>
      </w:r>
    </w:p>
    <w:p>
      <w:r>
        <w:t>Kuvataidekoulu Eeron oppilastöitä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