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23.7.2025 keskiviikko</w:t>
      </w:r>
    </w:p>
    <w:p>
      <w:pPr>
        <w:pStyle w:val="Heading1"/>
      </w:pPr>
      <w:r>
        <w:t>23.7.2025 keskiviikko</w:t>
      </w:r>
    </w:p>
    <w:p>
      <w:pPr>
        <w:pStyle w:val="Heading2"/>
      </w:pPr>
      <w:r>
        <w:t>13:00-15:00 Yhteislaulutuokio: Impivaara Olds</w:t>
      </w:r>
    </w:p>
    <w:p>
      <w:r>
        <w:t>Tule mukaan rentoon ja mukavaan yhteislaulutuokioon!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