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EtuEuron piha</w:t>
      </w:r>
    </w:p>
    <w:p>
      <w:r>
        <w:t>22.5.2025 torstai</w:t>
      </w:r>
    </w:p>
    <w:p>
      <w:pPr>
        <w:pStyle w:val="Heading1"/>
      </w:pPr>
      <w:r>
        <w:t>22.5.2025-23.5.2025</w:t>
      </w:r>
    </w:p>
    <w:p>
      <w:pPr>
        <w:pStyle w:val="Heading2"/>
      </w:pPr>
      <w:r>
        <w:t>13:09-21:00 Mennään bussilla huutamaan</w:t>
      </w:r>
    </w:p>
    <w:p>
      <w:r>
        <w:t>VIERAILU HUUTOKAUPPAKEISARILLA</w:t>
      </w:r>
    </w:p>
    <w:p>
      <w:r>
        <w:t>Matka maksetaan bussissa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