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Verstas, rakennus TL</w:t>
      </w:r>
    </w:p>
    <w:p>
      <w:r>
        <w:t>12.7.2025 lauantai</w:t>
      </w:r>
    </w:p>
    <w:p>
      <w:pPr>
        <w:pStyle w:val="Heading1"/>
      </w:pPr>
      <w:r>
        <w:t>12.7.2025 lauantai</w:t>
      </w:r>
    </w:p>
    <w:p>
      <w:pPr>
        <w:pStyle w:val="Heading2"/>
      </w:pPr>
      <w:r>
        <w:t>19:00-21:00 Livemusiikkia Ravintola Verstaan kesäterassilla</w:t>
      </w:r>
    </w:p>
    <w:p>
      <w:r>
        <w:t xml:space="preserve">Livemusiikkia lauantaisin Ravintola Verstaan kesäterassilla Piirillä.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