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2.6.2025 maanantai</w:t>
      </w:r>
    </w:p>
    <w:p>
      <w:pPr>
        <w:pStyle w:val="Heading1"/>
      </w:pPr>
      <w:r>
        <w:t>2.6.2025-30.6.2025</w:t>
      </w:r>
    </w:p>
    <w:p>
      <w:pPr>
        <w:pStyle w:val="Heading2"/>
      </w:pPr>
      <w:r>
        <w:t>11:00-19:00 KESÄKUUN KUUKAUDEN TAITEILIJA ELINA HANNULA-KETOLA</w:t>
      </w:r>
    </w:p>
    <w:p>
      <w:r>
        <w:t>Usko. Toivo. Rakkaus.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