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1.6.2026 maanantai</w:t>
      </w:r>
    </w:p>
    <w:p>
      <w:pPr>
        <w:pStyle w:val="Heading1"/>
      </w:pPr>
      <w:r>
        <w:t>1.6.2026-7.8.2026</w:t>
      </w:r>
    </w:p>
    <w:p>
      <w:pPr>
        <w:pStyle w:val="Heading2"/>
      </w:pPr>
      <w:r>
        <w:t>10:00-18:00 Lasten liikennepuisto, Alajärvi</w:t>
      </w:r>
    </w:p>
    <w:p>
      <w:r>
        <w:t>Suosittu lasten liikennepuisto avoinna vuonna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