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TEAK</w:t>
      </w:r>
    </w:p>
    <w:p>
      <w:r>
        <w:t>29.7.2025 tiistai</w:t>
      </w:r>
    </w:p>
    <w:p>
      <w:pPr>
        <w:pStyle w:val="Heading1"/>
      </w:pPr>
      <w:r>
        <w:t>29.7.2025 tiistai</w:t>
      </w:r>
    </w:p>
    <w:p>
      <w:pPr>
        <w:pStyle w:val="Heading2"/>
      </w:pPr>
      <w:r>
        <w:t>18:00-19:00 Satuhetket Teuvan kirjastossa</w:t>
      </w:r>
    </w:p>
    <w:p>
      <w:r>
        <w:t>Teuvan kirjastossa järjestetään satuhetkiä kesän aikana.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