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1.7.2025 tiistai</w:t>
      </w:r>
    </w:p>
    <w:p>
      <w:pPr>
        <w:pStyle w:val="Heading1"/>
      </w:pPr>
      <w:r>
        <w:t>1.7.2025-9.8.2025</w:t>
      </w:r>
    </w:p>
    <w:p>
      <w:pPr>
        <w:pStyle w:val="Heading2"/>
      </w:pPr>
      <w:r>
        <w:t>11:00-18:00 Kyrön kesäsesonki alkaa 1.7.</w:t>
      </w:r>
    </w:p>
    <w:p>
      <w:r>
        <w:t>Vierailukeskus ja tislaamoravintola avoinna tiistaista lauantaihin klo 11-18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