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18:00-20:00 Tori-ilta 1.7. Opus Magnum &amp; Ns.Blues</w:t>
      </w:r>
    </w:p>
    <w:p>
      <w:r>
        <w:t>Tori-ilta 1.7. Opus Magnum &amp; Ns.Blues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