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15:00-16:00 Festaribingot</w:t>
      </w:r>
    </w:p>
    <w:p>
      <w:r>
        <w:t>Vimpelin Pesisfestivaalien festaribingot 7.7., 11.7. ja 13.7.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