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3.7.2025 torstai</w:t>
      </w:r>
    </w:p>
    <w:p>
      <w:pPr>
        <w:pStyle w:val="Heading1"/>
      </w:pPr>
      <w:r>
        <w:t>3.7.2025 torstai</w:t>
      </w:r>
    </w:p>
    <w:p>
      <w:pPr>
        <w:pStyle w:val="Heading2"/>
      </w:pPr>
      <w:r>
        <w:t>10:00-10:30 Satutuokio Isonkyrön kirjastolla</w:t>
      </w:r>
    </w:p>
    <w:p>
      <w:r>
        <w:t>Tervetuloa kesäiseen satutuokioon Isonkyrön kirjastolle!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