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11.10.2025 lauantai</w:t>
      </w:r>
    </w:p>
    <w:p>
      <w:pPr>
        <w:pStyle w:val="Heading1"/>
      </w:pPr>
      <w:r>
        <w:t>11.10.2025-19.10.2025</w:t>
      </w:r>
    </w:p>
    <w:p>
      <w:pPr>
        <w:pStyle w:val="Heading2"/>
      </w:pPr>
      <w:r>
        <w:t>09:00-23:00 Syysloman tapahtumia Kauhajoella</w:t>
      </w:r>
    </w:p>
    <w:p>
      <w:r>
        <w:t xml:space="preserve">Kauhajoen kaupungin järjestämiä tapahtumia ja retkeilyvinkkejä syyslomalaisille </w:t>
      </w:r>
    </w:p>
    <w:p>
      <w:r>
        <w:t>14.10. Vesidiscoon pääsymaksu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