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Keskustori</w:t>
      </w:r>
    </w:p>
    <w:p>
      <w:r>
        <w:t>21.11.2025 perjantai</w:t>
      </w:r>
    </w:p>
    <w:p>
      <w:pPr>
        <w:pStyle w:val="Heading1"/>
      </w:pPr>
      <w:r>
        <w:t>21.11.2025 perjantai</w:t>
      </w:r>
    </w:p>
    <w:p>
      <w:pPr>
        <w:pStyle w:val="Heading2"/>
      </w:pPr>
      <w:r>
        <w:t>17:00-19:00 Seinäjoen joulunavaus 2025</w:t>
      </w:r>
    </w:p>
    <w:p>
      <w:r>
        <w:t xml:space="preserve">Perinteinen Seinäjoen joulunavaus Keskustorilla.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