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11.9.2026 perjantai</w:t>
      </w:r>
    </w:p>
    <w:p>
      <w:pPr>
        <w:pStyle w:val="Heading1"/>
      </w:pPr>
      <w:r>
        <w:t>11.9.2026 perjantai</w:t>
      </w:r>
    </w:p>
    <w:p>
      <w:pPr>
        <w:pStyle w:val="Heading2"/>
      </w:pPr>
      <w:r>
        <w:t>Kirjastokerho Ylistaron kirjastossa syksyllä  2026</w:t>
      </w:r>
    </w:p>
    <w:p>
      <w:r>
        <w:t>Kirjastokerho alkaa syyskuussa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