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18:00-19:30 Suomi Sisu Sibelius -kirkkokonsertti</w:t>
      </w:r>
    </w:p>
    <w:p>
      <w:r>
        <w:t>Kurikan Soittokunta konsertoi esittäen monipuolisen suomalaisten säveltäjien klassikkoteosten ohjelmiston Kurikan kirkossa 21.9.2025 klo 18.</w:t>
      </w:r>
    </w:p>
    <w:p>
      <w:r>
        <w:t>Vapaaehtoinen ohjelmamaksu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