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18:00-19:30 Paluu Aalloille</w:t>
      </w:r>
    </w:p>
    <w:p>
      <w:r>
        <w:t>Villa Väinölässä vietetään tunnelmallinen ilta musiikin, videoiden ja kahvituksen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