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19:30-21:30 Aaltojen kaupunki -tapahtuman avajaiset</w:t>
      </w:r>
    </w:p>
    <w:p>
      <w:r>
        <w:t>Aaltojen kaupunki -tapahtuman avajaisia vietetään Alajärvellä Aalto-keskuksen viheralueella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