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12:30-15:00 Missiona hyvä rakennettu ympäristö</w:t>
      </w:r>
    </w:p>
    <w:p>
      <w:r>
        <w:t>Etelä-Pohjanmaan liiton, Seinäjoen kaupungin, Seinäjoen museoiden ja Helsingin yliopiston Ruralia-instituutin järjestämä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