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4.10.2025 lauantai</w:t>
      </w:r>
    </w:p>
    <w:p>
      <w:pPr>
        <w:pStyle w:val="Heading1"/>
      </w:pPr>
      <w:r>
        <w:t>4.10.2025 lauantai</w:t>
      </w:r>
    </w:p>
    <w:p>
      <w:pPr>
        <w:pStyle w:val="Heading2"/>
      </w:pPr>
      <w:r>
        <w:t>14:00-21:30 Iltabrunssi Viinijuhlien yhteydessä</w:t>
      </w:r>
    </w:p>
    <w:p>
      <w:r>
        <w:t xml:space="preserve">Tervetuloa maistuvalle iltabrunssille Äärellä Kalevan Navettaan! </w:t>
      </w:r>
    </w:p>
    <w:p>
      <w:r>
        <w:t>39,00 €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