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11:00-15:00 Lähiruokapäivä Koskenkorvalla</w:t>
      </w:r>
    </w:p>
    <w:p>
      <w:r>
        <w:t>Sadonkorjuulounas, kahvila ja baari auki, juomien alennusmyynti ja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