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Lounas-kahvila Tarjantti</w:t>
      </w:r>
    </w:p>
    <w:p>
      <w:r>
        <w:t>13.11.2025 torstai</w:t>
      </w:r>
    </w:p>
    <w:p>
      <w:pPr>
        <w:pStyle w:val="Heading1"/>
      </w:pPr>
      <w:r>
        <w:t>13.11.2025 torstai</w:t>
      </w:r>
    </w:p>
    <w:p>
      <w:pPr>
        <w:pStyle w:val="Heading2"/>
      </w:pPr>
      <w:r>
        <w:t>15:00-16:30 Isonkyrön kuulokerho</w:t>
      </w:r>
    </w:p>
    <w:p>
      <w:r>
        <w:t>Isonkyrön kuulokerho kokoontuu kerran kuussa Tarjantissa.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