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18:30-02:00 Vanhan Paukun Venetsialaiset</w:t>
      </w:r>
    </w:p>
    <w:p>
      <w:r>
        <w:t>Ämyri ry:n perinteiset Venetsialaiset Vanhan Paukun tapahtumateltassa</w:t>
      </w:r>
    </w:p>
    <w:p>
      <w:r>
        <w:t>Liput portilta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