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27.12.2025 lauantai</w:t>
      </w:r>
    </w:p>
    <w:p>
      <w:pPr>
        <w:pStyle w:val="Heading1"/>
      </w:pPr>
      <w:r>
        <w:t>27.12.2025 lauantai</w:t>
      </w:r>
    </w:p>
    <w:p>
      <w:pPr>
        <w:pStyle w:val="Heading2"/>
      </w:pPr>
      <w:r>
        <w:t>10:00-13:00 Perhepalloiluvuoro</w:t>
      </w:r>
    </w:p>
    <w:p>
      <w:r>
        <w:t>Aikuisten ja lasten yhteinen palloiluvuoro.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