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13:00-14:00 Vie vanhus ulos- kampanja/Henriikkakoti</w:t>
      </w:r>
    </w:p>
    <w:p>
      <w:r>
        <w:t>Ulkoillaan yhdessä Henriikkakodilla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