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 xml:space="preserve">18:00-20:15 Rakentamislaki-ilta Teuvalla tiistaina </w:t>
      </w:r>
    </w:p>
    <w:p>
      <w:r>
        <w:t xml:space="preserve">Uusi rakentamislaki ja kaavoitusta ohjaava alueidenkäyttölaki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