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15:00-00:00 PowerPark Huvikauden Päättäjäiset</w:t>
      </w:r>
    </w:p>
    <w:p>
      <w:r>
        <w:t>Huvikausi 2025 huipentuu tajunnanräjäyttäviin Huvikauden Päättäjäisiin lauantaina 13.9.2025.</w:t>
      </w:r>
    </w:p>
    <w:p>
      <w:r>
        <w:t>Huvilaitteisiin pääsy vaatii rannekkeen, jonka voit ostaa verkkokaupasta tai suoraan lippuluukulta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