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4.11.2025 tiistai</w:t>
      </w:r>
    </w:p>
    <w:p>
      <w:pPr>
        <w:pStyle w:val="Heading1"/>
      </w:pPr>
      <w:r>
        <w:t>4.11.2025 tiistai</w:t>
      </w:r>
    </w:p>
    <w:p>
      <w:pPr>
        <w:pStyle w:val="Heading2"/>
      </w:pPr>
      <w:r>
        <w:t>18:00-18:30 Iltasatuhetki</w:t>
      </w:r>
    </w:p>
    <w:p>
      <w:r>
        <w:t>Tule rauhoittumaan ja kuuntelemaan iltasatuja Teuvan kirjastolle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