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29.9.2025 maanantai</w:t>
      </w:r>
    </w:p>
    <w:p>
      <w:pPr>
        <w:pStyle w:val="Heading1"/>
      </w:pPr>
      <w:r>
        <w:t>29.9.2025 maanantai</w:t>
      </w:r>
    </w:p>
    <w:p>
      <w:pPr>
        <w:pStyle w:val="Heading2"/>
      </w:pPr>
      <w:r>
        <w:t>13:00-15:00 Intolan kk-kerhossa sydäniskuri ja hätäensiapu- oppia</w:t>
      </w:r>
    </w:p>
    <w:p>
      <w:r>
        <w:t xml:space="preserve">Kurikan SPR ohjaa sydäniskurin käyttöä ja hätäensiapua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