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11:30-14:30 ISÄNPÄIVÄLOUNAS</w:t>
      </w:r>
    </w:p>
    <w:p>
      <w:r>
        <w:t>Isänpäivän juhlalounas su 9.11.2025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