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19:00-22:00 Kurikan päätöskonsertti</w:t>
      </w:r>
    </w:p>
    <w:p>
      <w:r>
        <w:t>Kurikan musiikkiopisto</w:t>
      </w:r>
    </w:p>
    <w:p>
      <w:r>
        <w:t>Käsiohjelma 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