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11:00-12:00 Lasten yliopisto: Mitä hauta kertoo?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