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12:00-15:00 Uintimerkkien suorituspäivä</w:t>
      </w:r>
    </w:p>
    <w:p>
      <w:r>
        <w:t>Uintimerkkien suoritukset non-stoppina.</w:t>
      </w:r>
    </w:p>
    <w:p>
      <w:r>
        <w:t>Normaali pääsymaksu + mahdollinen merkki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