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16.1.2026 perjantai</w:t>
      </w:r>
    </w:p>
    <w:p>
      <w:pPr>
        <w:pStyle w:val="Heading1"/>
      </w:pPr>
      <w:r>
        <w:t>16.1.2026-15.5.2026</w:t>
      </w:r>
    </w:p>
    <w:p>
      <w:pPr>
        <w:pStyle w:val="Heading2"/>
      </w:pPr>
      <w:r>
        <w:t>11:00-15:00 Yli 63-vuotiaille suunnattu ”Yhdessä hyvinvointia perjantait”</w:t>
      </w:r>
    </w:p>
    <w:p>
      <w:r>
        <w:t>Maksutonta liikkumista yli 63 vuotiaille oman liikuntakyvyn mukaisesti - opastettu kuntosali sekä ohjatut liikuntatuokiot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