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17:30-19:00 Ukraina ja uusi maailmanjärjestys -yleisöluento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