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14:00-16:00 Elämänmenoa toisesta maailmansodasta nykypäivään – maksuton etäluento</w:t>
      </w:r>
    </w:p>
    <w:p>
      <w:r>
        <w:t>Elämänmenoa toisesta maailmansodasta nykypäivään – maksuton etäluento Kurikan kirjastojen toimipisteissä ke 18.3. klo 14-16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