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14:00-16:00 Puoli vuosisataa Itämeren suojelua - saavutukset ja tulevaisuuden haasteet</w:t>
      </w:r>
    </w:p>
    <w:p>
      <w:r>
        <w:t>Luento: Puoli vuosisataa Itämeren suojelua - saavutukset ja tulevaisuuden haasteet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