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2.2.2026 maanantai</w:t>
      </w:r>
    </w:p>
    <w:p>
      <w:pPr>
        <w:pStyle w:val="Heading1"/>
      </w:pPr>
      <w:r>
        <w:t>2.2.2026 maanantai</w:t>
      </w:r>
    </w:p>
    <w:p>
      <w:pPr>
        <w:pStyle w:val="Heading2"/>
      </w:pPr>
      <w:r>
        <w:t>12:00-15:00 Digiopastus Nurmon kirjastossa keväällä 2026</w:t>
      </w:r>
    </w:p>
    <w:p>
      <w:r>
        <w:t>Digiopastus Nurmon kirjastossa keväällä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