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Tuulikaappigalleria</w:t>
      </w:r>
    </w:p>
    <w:p>
      <w:r>
        <w:t>3.4.2026 perjantai</w:t>
      </w:r>
    </w:p>
    <w:p>
      <w:pPr>
        <w:pStyle w:val="Heading1"/>
      </w:pPr>
      <w:r>
        <w:t>3.4.2026-13.4.2026</w:t>
      </w:r>
    </w:p>
    <w:p>
      <w:pPr>
        <w:pStyle w:val="Heading2"/>
      </w:pPr>
      <w:r>
        <w:t>12:00-19:00 Tuulikaappigallerian näyttelyt</w:t>
      </w:r>
    </w:p>
    <w:p>
      <w:r>
        <w:t>Pirkanlinnassa vaihtuu kuukausittain uusi näyttely - aiheena taidetta, kulttuuria, yhdistystoimintaa tai harrastuksia.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